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A3" w:rsidRP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Партнерская программа продвижения Комплекса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Общее описание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Определения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“Партнер” </w:t>
      </w:r>
      <w:r w:rsidRPr="00144AA3">
        <w:rPr>
          <w:rFonts w:ascii="Arial" w:eastAsia="Times New Roman" w:hAnsi="Arial" w:cs="Arial"/>
          <w:color w:val="000000"/>
          <w:lang w:eastAsia="ru-RU"/>
        </w:rPr>
        <w:t>- учреждение, организация, СМИ или коммерческое предприятие, заключившие партнерское соглашение с Томским Центром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“Проект”, “Проект С.В.И.П.Е.Р.”, “Комплекс” 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-  интерактивный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 по профилактике СПИД “Проект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“Личный кабинет Партнера”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 - персональное пространство Партнера на сайте Комплекса, содержащее контактную информацию Партнера (юр. и фактический адрес, телефоны,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эл.почта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>, контактное лицо) и материалы для скачивания.   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Цели и задачи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Главная цель Партнерской программы - способствовать распространению профилактической информации среди целевых аудиторий проекта. Как правило, в этот процесс включены не только Центры по профилактике и борьбе со СПИД и другими инфекционными заболеваниями, но и другие учреждения и ведомства, коммерческие компании, благотворительные и общественные организации, а также средства массовой информации.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Для того, чтобы сделать их взаимодействие в рамках продвижения Комплекса прозрачным и эффективным, разработаны базовые форматы партнерского участия в проекте (Партнерские Соглашения). В каждом конкретном случае набор опций может варьироваться в зависимости от возможностей партнера и потребностей Комплекса.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Задачи программы - способствовать включению как можно большего количества заинтересованных учреждений, компаний и организаций в процесс </w:t>
      </w:r>
      <w:proofErr w:type="gramStart"/>
      <w:r w:rsidRPr="00144AA3">
        <w:rPr>
          <w:rFonts w:ascii="Arial" w:eastAsia="Times New Roman" w:hAnsi="Arial" w:cs="Arial"/>
          <w:color w:val="000000"/>
          <w:lang w:eastAsia="ru-RU"/>
        </w:rPr>
        <w:t>профилактики  ВИЧ</w:t>
      </w:r>
      <w:proofErr w:type="gramEnd"/>
      <w:r w:rsidRPr="00144AA3">
        <w:rPr>
          <w:rFonts w:ascii="Arial" w:eastAsia="Times New Roman" w:hAnsi="Arial" w:cs="Arial"/>
          <w:color w:val="000000"/>
          <w:lang w:eastAsia="ru-RU"/>
        </w:rPr>
        <w:t xml:space="preserve">/ СПИД среди подростковой и молодежной аудитории в рамках интерактивного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комплекса по профилактике СПИД “Проект С.В.И.П.Е.Р.”.  Кроме того, с помощью Партнерской программы становится возможной более масштабная апробация новых форм и методов профилактики, предлагаемых Комплексом.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Форматы участия в Партнерской программе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Все формы участия в Партнерской программе для разных типов учреждений, организаций и компаний описаны в разделе 2.</w:t>
      </w:r>
      <w:bookmarkStart w:id="0" w:name="_GoBack"/>
      <w:bookmarkEnd w:id="0"/>
      <w:r w:rsidRPr="00144AA3">
        <w:rPr>
          <w:rFonts w:ascii="Arial" w:eastAsia="Times New Roman" w:hAnsi="Arial" w:cs="Arial"/>
          <w:color w:val="000000"/>
          <w:lang w:eastAsia="ru-RU"/>
        </w:rPr>
        <w:t xml:space="preserve"> Форматы участия в Партнерской программе.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4. Срок действия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Срок действия Партнерской программы в целом не ограничен. Каждое отдельное Партнерское Соглашение заключается сроком на 1 год.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Внесение изменений и дополнений в Партнерскую программу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В случае необходимости, Томским Центром по профилактике и борьбе со СПИД и другими инфекционными заболеваниями вносятся изменения и дополнения в настоящую Партнерскую программу.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6. Выход из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Любой из Партнеров вправе расторгнуть партнерство в одностороннем порядке при невозможности дальнейшего участия в проекте либо кардинального изменения формата проекта, путем направления письменного уведомления Томскому Центру по профилактике и борьбе со СПИД и другими инфекционными заболеваниями.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Томский Центр по профилактике и борьбе со СПИД и другими инфекционными заболеваниями вправе в одностороннем порядке расторгнуть Партнерское Соглашение с </w:t>
      </w:r>
      <w:r w:rsidRPr="00144AA3">
        <w:rPr>
          <w:rFonts w:ascii="Arial" w:eastAsia="Times New Roman" w:hAnsi="Arial" w:cs="Arial"/>
          <w:color w:val="000000"/>
          <w:lang w:eastAsia="ru-RU"/>
        </w:rPr>
        <w:lastRenderedPageBreak/>
        <w:t>любым Партнером в случае неисполнения им обязанностей, прописанных в заключенном Партнерском Соглашении.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Расторжение Соглашения производится путем направления письменного уведомления в адрес Партнера. В случае расторжения партнерских отношений, Партнеры обязаны в течение недели с момента получения письменного уведомления убрать все ссылки друг на друга и прекратить использование наименований, логотипов и других материалов, которые они использовали в рамках Партнерской программы. Произведенные в рамках совместной деятельности по Партнерской программе затраты Партнеров не компенсируются и не возвращаются. </w:t>
      </w:r>
    </w:p>
    <w:p w:rsidR="00BA2D07" w:rsidRDefault="00BA2D07" w:rsidP="00BA2D0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322B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Партнер “Учебное учреждение”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Большая часть учебных учреждений сегодня выполняет не только образовательные, но и воспитательные функции, занимаясь развитием личностных качеств молодых людей и их адаптацией к вызовам современного мира. 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Удачная практика, разработанная в одном регионе, может помочь многим.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Поэтому мы приглашаем коллег из всех регионов РФ воспользоваться уже существующими наработками и стать Партнерами “Проекта С.В.И.П.Е.Р.”. 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Базовое Партнерское Соглашение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Статус учреждения-партнера позволяет получить безвозмездный доступ к методическим профилактическим материалам, разработанным в рамках Комплекса, а также принимать участие на правах Партнера в акциях и мероприятиях “Проекта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Как получить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Для получения статуса Партнера, вам необходимо связаться с администратором проекта по электронной почте fatihanov@gmail.com.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После регистрации в Реестре партнеров, вы получите логин и пароль для входа в Личный кабинет Партнера на сайте проекта. Там вы сможете скачать все доступные для Партнеров методические профилактические материалы.  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Где можно использовать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Информацию о том, что учреждение является партнером “Проекта С.В.И.П.Е.Р.” можно указывать на информационной полиграфической и сувенирной продукции учреждения, на сайте учреждения, в наружной, телевизионной, интернет- и аудиорекламе, в материалах, распространяемых для СМИ, в оформлении массовых и тематических мероприятий, проводимых учреждением.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4. Права и обязанности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4.1. Партнер проекта вправе получать все обновления методических профилактических материалов, информацию об акциях и мероприятиях Комплекса.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4.2. Партнер обязан исполнять настоящее Соглашение лично. Уступка прав иному учреждению возможна только с письменного согласия с представителем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4.3. Партнер обязан предоставлять «Проекту С.В.И.П.Е.Р.» полную информацию о ходе и результате использования методических материалов и других модулей комплекса в кратчайшие сроки после получения запроса от представителя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4.4. Партнер обязан предоставлять ежегодные отчеты об использовании материалов</w:t>
      </w:r>
      <w:r w:rsidRPr="00144AA3">
        <w:rPr>
          <w:rFonts w:ascii="Arial" w:eastAsia="Times New Roman" w:hAnsi="Arial" w:cs="Arial"/>
          <w:color w:val="000000"/>
          <w:shd w:val="clear" w:color="auto" w:fill="FF00FF"/>
          <w:lang w:eastAsia="ru-RU"/>
        </w:rPr>
        <w:t xml:space="preserve"> 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«Проекта С.В.И.П.Е.Р.» (включая статистические данные) в письменном </w:t>
      </w:r>
      <w:proofErr w:type="gramStart"/>
      <w:r w:rsidRPr="00144AA3">
        <w:rPr>
          <w:rFonts w:ascii="Arial" w:eastAsia="Times New Roman" w:hAnsi="Arial" w:cs="Arial"/>
          <w:color w:val="000000"/>
          <w:lang w:eastAsia="ru-RU"/>
        </w:rPr>
        <w:lastRenderedPageBreak/>
        <w:t>виде  представителю</w:t>
      </w:r>
      <w:proofErr w:type="gramEnd"/>
      <w:r w:rsidRPr="00144AA3">
        <w:rPr>
          <w:rFonts w:ascii="Arial" w:eastAsia="Times New Roman" w:hAnsi="Arial" w:cs="Arial"/>
          <w:color w:val="000000"/>
          <w:lang w:eastAsia="ru-RU"/>
        </w:rPr>
        <w:t xml:space="preserve">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4.5. Партнер не имеет право использовать товарные знаки, знаки обслуживания, иные результаты интеллектуальной деятельности, исключительные права на которые принадлежат Томскому Центру по профилактике и борьбе со СПИД и другими инфекционными заболеваниями без предварительного письменного согласования с Центром.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4.6. Партнер имеет право использовать специально разработанные для него логотипы, товарные знаки, знаки обслуживания и иные результаты интеллектуальной деятельности «Проекта С.В.И.П.Е.Р.», специально предоставляемые ему в Личном кабинете на сайте проекта.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4.7. Партнер не имеет право использовать сайт, логотип и названия, сходные до степени смешения с сайтом, логотипом и названием «Проекта С.В.И.П.Е.Р.».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4.8. Партнер не имеет право проводить рекламно-информационные кампании, противоречащие ФЗ «О рекламе» или иному законодательству РФ и использующие идею, символику, логотипы, товарные знаки, знаки обслуживания и иные результаты интеллектуальной деятельности «Проекта С.В.И.П.Е.Р.».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4.9. Партнер имеет право самостоятельно планировать и проводить информационные, маркетинговые и рекламные кампании, использующие идею, символику, логотипы, товарные знаки, знаки обслуживания и иные результаты интеллектуальной деятельности «Проекта С.В.И.П.Е.Р.» после согласования их с представителем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4.10. Партнер обязан самостоятельно изучать официальные информационные ресурсы Комплекса и своевременно реагировать на предложения об участии в мероприятиях и акциях “Проекта С.В.И.П.Е.Р.”.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4.11. Партнер обязан предоставлять всестороннюю и своевременную информационную поддержку мероприятиям и акциям “Проекта С.В.И.П.Е.Р.”.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Срок действия статуса Партнера</w:t>
      </w:r>
    </w:p>
    <w:p w:rsidR="00717B59" w:rsidRDefault="00144AA3" w:rsidP="00144AA3">
      <w:r w:rsidRPr="00144AA3">
        <w:rPr>
          <w:rFonts w:ascii="Arial" w:eastAsia="Times New Roman" w:hAnsi="Arial" w:cs="Arial"/>
          <w:color w:val="000000"/>
          <w:lang w:eastAsia="ru-RU"/>
        </w:rPr>
        <w:t>Статус Партнера действителен в течение 1 года с момента заключения Партнерского соглашения.</w:t>
      </w:r>
    </w:p>
    <w:sectPr w:rsidR="0071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4F3D"/>
    <w:multiLevelType w:val="multilevel"/>
    <w:tmpl w:val="3B42A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0028D"/>
    <w:multiLevelType w:val="multilevel"/>
    <w:tmpl w:val="1DF82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5122"/>
    <w:multiLevelType w:val="multilevel"/>
    <w:tmpl w:val="A4DC0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50AD7"/>
    <w:multiLevelType w:val="multilevel"/>
    <w:tmpl w:val="04744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00E36"/>
    <w:multiLevelType w:val="multilevel"/>
    <w:tmpl w:val="B6822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17A06"/>
    <w:multiLevelType w:val="multilevel"/>
    <w:tmpl w:val="37A8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644DA"/>
    <w:multiLevelType w:val="multilevel"/>
    <w:tmpl w:val="685C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3"/>
    <w:rsid w:val="00073FDB"/>
    <w:rsid w:val="00144AA3"/>
    <w:rsid w:val="00322BF2"/>
    <w:rsid w:val="00640E78"/>
    <w:rsid w:val="00717B59"/>
    <w:rsid w:val="00950C79"/>
    <w:rsid w:val="009C73F7"/>
    <w:rsid w:val="00AF6449"/>
    <w:rsid w:val="00B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0B80-C63F-4BFD-8B4D-0C17F94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Fatkulin</dc:creator>
  <cp:keywords/>
  <dc:description/>
  <cp:lastModifiedBy>Igor Fatkulin</cp:lastModifiedBy>
  <cp:revision>3</cp:revision>
  <dcterms:created xsi:type="dcterms:W3CDTF">2015-10-22T16:19:00Z</dcterms:created>
  <dcterms:modified xsi:type="dcterms:W3CDTF">2015-10-22T16:21:00Z</dcterms:modified>
</cp:coreProperties>
</file>